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1677" w:rsidRDefault="004A1677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C94916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80F28">
        <w:rPr>
          <w:rFonts w:ascii="Times New Roman" w:hAnsi="Times New Roman" w:cs="Times New Roman"/>
          <w:b/>
          <w:sz w:val="24"/>
          <w:szCs w:val="24"/>
        </w:rPr>
        <w:t>3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4A1677" w:rsidRDefault="004A1677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A1677" w:rsidRPr="00D66848" w:rsidRDefault="004A1677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A1677" w:rsidRPr="00AC004A" w:rsidRDefault="004A1677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4A1677" w:rsidRDefault="004A1677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A1677" w:rsidRDefault="004A1677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A1677" w:rsidRDefault="004A1677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A1677" w:rsidRDefault="004A1677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5CCC">
        <w:rPr>
          <w:rFonts w:ascii="Times New Roman" w:hAnsi="Times New Roman" w:cs="Times New Roman"/>
          <w:sz w:val="24"/>
          <w:szCs w:val="24"/>
        </w:rPr>
        <w:t>16.01.2025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C94916">
        <w:rPr>
          <w:rFonts w:ascii="Times New Roman" w:hAnsi="Times New Roman" w:cs="Times New Roman"/>
          <w:sz w:val="24"/>
          <w:szCs w:val="24"/>
        </w:rPr>
        <w:t>КЗК-</w:t>
      </w:r>
      <w:r w:rsidR="00780F28" w:rsidRPr="00C94916">
        <w:rPr>
          <w:rFonts w:ascii="Times New Roman" w:hAnsi="Times New Roman" w:cs="Times New Roman"/>
          <w:sz w:val="24"/>
          <w:szCs w:val="24"/>
          <w:lang w:val="ru-RU"/>
        </w:rPr>
        <w:t>1023</w:t>
      </w:r>
      <w:r w:rsidR="005C2532" w:rsidRPr="00C94916">
        <w:rPr>
          <w:rFonts w:ascii="Times New Roman" w:hAnsi="Times New Roman" w:cs="Times New Roman"/>
          <w:sz w:val="24"/>
          <w:szCs w:val="24"/>
        </w:rPr>
        <w:t>/2024</w:t>
      </w:r>
      <w:r w:rsidRPr="00C9491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80F28">
        <w:rPr>
          <w:rFonts w:ascii="Times New Roman" w:hAnsi="Times New Roman" w:cs="Times New Roman"/>
          <w:sz w:val="24"/>
          <w:szCs w:val="24"/>
        </w:rPr>
        <w:t>член на КЗК г-жа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780F2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C94916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C9491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80F28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780F28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Еуратек</w:t>
      </w:r>
      <w:proofErr w:type="spellEnd"/>
      <w:r w:rsidR="00780F28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Ауто“ ООД </w:t>
      </w:r>
      <w:r w:rsidR="00EC7C72" w:rsidRPr="00C9491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C9491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041A03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D854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65DF6">
        <w:rPr>
          <w:rFonts w:ascii="Times New Roman" w:hAnsi="Times New Roman" w:cs="Times New Roman"/>
          <w:color w:val="000000" w:themeColor="text1"/>
          <w:sz w:val="24"/>
          <w:szCs w:val="24"/>
        </w:rPr>
        <w:t>Д. И. и адв. Н. Р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80F28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ГД „Гранична полиция“, МВР</w:t>
      </w:r>
      <w:r w:rsidR="00780F28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854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65DF6">
        <w:rPr>
          <w:rFonts w:ascii="Times New Roman" w:hAnsi="Times New Roman" w:cs="Times New Roman"/>
          <w:color w:val="000000" w:themeColor="text1"/>
          <w:sz w:val="24"/>
          <w:szCs w:val="24"/>
        </w:rPr>
        <w:t>Н. Н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B4325" w:rsidRDefault="00BB432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C94916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4A1677" w:rsidRDefault="004A167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1677" w:rsidRDefault="004A167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1677" w:rsidRDefault="004A167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1677" w:rsidRDefault="004A167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41A0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D85448">
        <w:rPr>
          <w:rFonts w:ascii="Times New Roman" w:hAnsi="Times New Roman" w:cs="Times New Roman"/>
          <w:sz w:val="24"/>
          <w:szCs w:val="24"/>
        </w:rPr>
        <w:t xml:space="preserve"> </w:t>
      </w:r>
      <w:r w:rsidR="00A65DF6">
        <w:rPr>
          <w:rFonts w:ascii="Times New Roman" w:hAnsi="Times New Roman" w:cs="Times New Roman"/>
          <w:sz w:val="24"/>
          <w:szCs w:val="24"/>
        </w:rPr>
        <w:t>Д. И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A65DF6" w:rsidRDefault="003372B8" w:rsidP="004A4A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4A4A4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4A4A43" w:rsidRDefault="004A4A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4A43" w:rsidRDefault="004A4A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7431B">
        <w:rPr>
          <w:rFonts w:ascii="Times New Roman" w:hAnsi="Times New Roman" w:cs="Times New Roman"/>
          <w:sz w:val="24"/>
          <w:szCs w:val="24"/>
        </w:rPr>
        <w:t xml:space="preserve">. </w:t>
      </w:r>
      <w:r w:rsidR="00A65DF6">
        <w:rPr>
          <w:rFonts w:ascii="Times New Roman" w:hAnsi="Times New Roman" w:cs="Times New Roman"/>
          <w:sz w:val="24"/>
          <w:szCs w:val="24"/>
        </w:rPr>
        <w:t>Н. Н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4A4A43">
        <w:rPr>
          <w:rFonts w:ascii="Times New Roman" w:hAnsi="Times New Roman" w:cs="Times New Roman"/>
          <w:sz w:val="24"/>
          <w:szCs w:val="24"/>
        </w:rPr>
        <w:t>, уважаема комисия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0BA8" w:rsidRDefault="00D85448" w:rsidP="002D0B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A65DF6">
        <w:rPr>
          <w:rFonts w:ascii="Times New Roman" w:hAnsi="Times New Roman" w:cs="Times New Roman"/>
          <w:sz w:val="24"/>
          <w:szCs w:val="24"/>
        </w:rPr>
        <w:t>Д. И.:</w:t>
      </w:r>
    </w:p>
    <w:p w:rsidR="003055F1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A4A43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важаеми членове на комисията, </w:t>
      </w:r>
      <w:r w:rsidR="004A4A43" w:rsidRPr="004A4A43">
        <w:rPr>
          <w:rFonts w:ascii="Times New Roman" w:hAnsi="Times New Roman" w:cs="Times New Roman"/>
          <w:sz w:val="24"/>
          <w:szCs w:val="24"/>
        </w:rPr>
        <w:t xml:space="preserve">поддържаме становището </w:t>
      </w:r>
      <w:r w:rsidR="004A4A43">
        <w:rPr>
          <w:rFonts w:ascii="Times New Roman" w:hAnsi="Times New Roman" w:cs="Times New Roman"/>
          <w:sz w:val="24"/>
          <w:szCs w:val="24"/>
        </w:rPr>
        <w:t>з</w:t>
      </w:r>
      <w:r w:rsidR="004A4A43" w:rsidRPr="004A4A43">
        <w:rPr>
          <w:rFonts w:ascii="Times New Roman" w:hAnsi="Times New Roman" w:cs="Times New Roman"/>
          <w:sz w:val="24"/>
          <w:szCs w:val="24"/>
        </w:rPr>
        <w:t>а незакон</w:t>
      </w:r>
      <w:r w:rsidR="004A4A43">
        <w:rPr>
          <w:rFonts w:ascii="Times New Roman" w:hAnsi="Times New Roman" w:cs="Times New Roman"/>
          <w:sz w:val="24"/>
          <w:szCs w:val="24"/>
        </w:rPr>
        <w:t>о</w:t>
      </w:r>
      <w:r w:rsidR="004A4A43" w:rsidRPr="004A4A43">
        <w:rPr>
          <w:rFonts w:ascii="Times New Roman" w:hAnsi="Times New Roman" w:cs="Times New Roman"/>
          <w:sz w:val="24"/>
          <w:szCs w:val="24"/>
        </w:rPr>
        <w:t>съобразност на обжалваното решение в ч</w:t>
      </w:r>
      <w:r w:rsidR="004A4A43">
        <w:rPr>
          <w:rFonts w:ascii="Times New Roman" w:hAnsi="Times New Roman" w:cs="Times New Roman"/>
          <w:sz w:val="24"/>
          <w:szCs w:val="24"/>
        </w:rPr>
        <w:t>а</w:t>
      </w:r>
      <w:r w:rsidR="004A4A43" w:rsidRPr="004A4A43">
        <w:rPr>
          <w:rFonts w:ascii="Times New Roman" w:hAnsi="Times New Roman" w:cs="Times New Roman"/>
          <w:sz w:val="24"/>
          <w:szCs w:val="24"/>
        </w:rPr>
        <w:t xml:space="preserve">стта </w:t>
      </w:r>
      <w:r w:rsidR="003055F1">
        <w:rPr>
          <w:rFonts w:ascii="Times New Roman" w:hAnsi="Times New Roman" w:cs="Times New Roman"/>
          <w:sz w:val="24"/>
          <w:szCs w:val="24"/>
        </w:rPr>
        <w:t>п</w:t>
      </w:r>
      <w:r w:rsidR="004A4A43" w:rsidRPr="004A4A43">
        <w:rPr>
          <w:rFonts w:ascii="Times New Roman" w:hAnsi="Times New Roman" w:cs="Times New Roman"/>
          <w:sz w:val="24"/>
          <w:szCs w:val="24"/>
        </w:rPr>
        <w:t>о обособена позиция 1</w:t>
      </w:r>
      <w:r w:rsidR="004A4A43">
        <w:rPr>
          <w:rFonts w:ascii="Times New Roman" w:hAnsi="Times New Roman" w:cs="Times New Roman"/>
          <w:sz w:val="24"/>
          <w:szCs w:val="24"/>
        </w:rPr>
        <w:t>. В т</w:t>
      </w:r>
      <w:r w:rsidR="004A4A43" w:rsidRPr="004A4A43">
        <w:rPr>
          <w:rFonts w:ascii="Times New Roman" w:hAnsi="Times New Roman" w:cs="Times New Roman"/>
          <w:sz w:val="24"/>
          <w:szCs w:val="24"/>
        </w:rPr>
        <w:t>.</w:t>
      </w:r>
      <w:r w:rsidR="004A4A43">
        <w:rPr>
          <w:rFonts w:ascii="Times New Roman" w:hAnsi="Times New Roman" w:cs="Times New Roman"/>
          <w:sz w:val="24"/>
          <w:szCs w:val="24"/>
        </w:rPr>
        <w:t xml:space="preserve">1, т.5 </w:t>
      </w:r>
      <w:r w:rsidR="004A4A43" w:rsidRPr="004A4A43">
        <w:rPr>
          <w:rFonts w:ascii="Times New Roman" w:hAnsi="Times New Roman" w:cs="Times New Roman"/>
          <w:sz w:val="24"/>
          <w:szCs w:val="24"/>
        </w:rPr>
        <w:t>от техническата спецификация е ясно обяснено</w:t>
      </w:r>
      <w:r w:rsidR="004A4A43">
        <w:rPr>
          <w:rFonts w:ascii="Times New Roman" w:hAnsi="Times New Roman" w:cs="Times New Roman"/>
          <w:sz w:val="24"/>
          <w:szCs w:val="24"/>
        </w:rPr>
        <w:t xml:space="preserve">, </w:t>
      </w:r>
      <w:r w:rsidR="004A4A43" w:rsidRPr="004A4A43">
        <w:rPr>
          <w:rFonts w:ascii="Times New Roman" w:hAnsi="Times New Roman" w:cs="Times New Roman"/>
          <w:sz w:val="24"/>
          <w:szCs w:val="24"/>
        </w:rPr>
        <w:t>че гаранционния</w:t>
      </w:r>
      <w:r w:rsidR="004A4A43">
        <w:rPr>
          <w:rFonts w:ascii="Times New Roman" w:hAnsi="Times New Roman" w:cs="Times New Roman"/>
          <w:sz w:val="24"/>
          <w:szCs w:val="24"/>
        </w:rPr>
        <w:t>т</w:t>
      </w:r>
      <w:r w:rsidR="004A4A43" w:rsidRPr="004A4A43">
        <w:rPr>
          <w:rFonts w:ascii="Times New Roman" w:hAnsi="Times New Roman" w:cs="Times New Roman"/>
          <w:sz w:val="24"/>
          <w:szCs w:val="24"/>
        </w:rPr>
        <w:t xml:space="preserve"> срок</w:t>
      </w:r>
      <w:r w:rsidR="004A4A43">
        <w:rPr>
          <w:rFonts w:ascii="Times New Roman" w:hAnsi="Times New Roman" w:cs="Times New Roman"/>
          <w:sz w:val="24"/>
          <w:szCs w:val="24"/>
        </w:rPr>
        <w:t>,</w:t>
      </w:r>
      <w:r w:rsidR="004A4A43" w:rsidRPr="004A4A43">
        <w:rPr>
          <w:rFonts w:ascii="Times New Roman" w:hAnsi="Times New Roman" w:cs="Times New Roman"/>
          <w:sz w:val="24"/>
          <w:szCs w:val="24"/>
        </w:rPr>
        <w:t xml:space="preserve"> който е участници тр</w:t>
      </w:r>
      <w:r w:rsidR="004A4A43">
        <w:rPr>
          <w:rFonts w:ascii="Times New Roman" w:hAnsi="Times New Roman" w:cs="Times New Roman"/>
          <w:sz w:val="24"/>
          <w:szCs w:val="24"/>
        </w:rPr>
        <w:t xml:space="preserve">ябва да предложат съдържат две </w:t>
      </w:r>
      <w:r w:rsidR="004A4A43" w:rsidRPr="004A4A43">
        <w:rPr>
          <w:rFonts w:ascii="Times New Roman" w:hAnsi="Times New Roman" w:cs="Times New Roman"/>
          <w:sz w:val="24"/>
          <w:szCs w:val="24"/>
        </w:rPr>
        <w:t>групи задължения</w:t>
      </w:r>
      <w:r w:rsidR="004A4A43">
        <w:rPr>
          <w:rFonts w:ascii="Times New Roman" w:hAnsi="Times New Roman" w:cs="Times New Roman"/>
          <w:sz w:val="24"/>
          <w:szCs w:val="24"/>
        </w:rPr>
        <w:t>. П</w:t>
      </w:r>
      <w:r w:rsidR="004A4A43" w:rsidRPr="004A4A43">
        <w:rPr>
          <w:rFonts w:ascii="Times New Roman" w:hAnsi="Times New Roman" w:cs="Times New Roman"/>
          <w:sz w:val="24"/>
          <w:szCs w:val="24"/>
        </w:rPr>
        <w:t>ървото е гаранционн</w:t>
      </w:r>
      <w:r w:rsidR="004A4A43">
        <w:rPr>
          <w:rFonts w:ascii="Times New Roman" w:hAnsi="Times New Roman" w:cs="Times New Roman"/>
          <w:sz w:val="24"/>
          <w:szCs w:val="24"/>
        </w:rPr>
        <w:t>а</w:t>
      </w:r>
      <w:r w:rsidR="004A4A43" w:rsidRPr="004A4A43">
        <w:rPr>
          <w:rFonts w:ascii="Times New Roman" w:hAnsi="Times New Roman" w:cs="Times New Roman"/>
          <w:sz w:val="24"/>
          <w:szCs w:val="24"/>
        </w:rPr>
        <w:t xml:space="preserve"> отговорност</w:t>
      </w:r>
      <w:r w:rsidR="004A4A43">
        <w:rPr>
          <w:rFonts w:ascii="Times New Roman" w:hAnsi="Times New Roman" w:cs="Times New Roman"/>
          <w:sz w:val="24"/>
          <w:szCs w:val="24"/>
        </w:rPr>
        <w:t>,</w:t>
      </w:r>
      <w:r w:rsidR="004A4A43" w:rsidRPr="004A4A43">
        <w:rPr>
          <w:rFonts w:ascii="Times New Roman" w:hAnsi="Times New Roman" w:cs="Times New Roman"/>
          <w:sz w:val="24"/>
          <w:szCs w:val="24"/>
        </w:rPr>
        <w:t xml:space="preserve"> която се отнася до функционалната годност на автомобилите</w:t>
      </w:r>
      <w:r w:rsidR="003055F1">
        <w:rPr>
          <w:rFonts w:ascii="Times New Roman" w:hAnsi="Times New Roman" w:cs="Times New Roman"/>
          <w:sz w:val="24"/>
          <w:szCs w:val="24"/>
        </w:rPr>
        <w:t>,</w:t>
      </w:r>
      <w:r w:rsidR="004A4A43" w:rsidRPr="004A4A43">
        <w:rPr>
          <w:rFonts w:ascii="Times New Roman" w:hAnsi="Times New Roman" w:cs="Times New Roman"/>
          <w:sz w:val="24"/>
          <w:szCs w:val="24"/>
        </w:rPr>
        <w:t xml:space="preserve"> а втората е гаранционно поддържане и пълно</w:t>
      </w:r>
      <w:r w:rsidR="003055F1">
        <w:rPr>
          <w:rFonts w:ascii="Times New Roman" w:hAnsi="Times New Roman" w:cs="Times New Roman"/>
          <w:sz w:val="24"/>
          <w:szCs w:val="24"/>
        </w:rPr>
        <w:t xml:space="preserve"> </w:t>
      </w:r>
      <w:r w:rsidR="004A4A43" w:rsidRPr="004A4A43">
        <w:rPr>
          <w:rFonts w:ascii="Times New Roman" w:hAnsi="Times New Roman" w:cs="Times New Roman"/>
          <w:sz w:val="24"/>
          <w:szCs w:val="24"/>
        </w:rPr>
        <w:t>сервизно обслужване</w:t>
      </w:r>
      <w:r w:rsidR="003055F1">
        <w:rPr>
          <w:rFonts w:ascii="Times New Roman" w:hAnsi="Times New Roman" w:cs="Times New Roman"/>
          <w:sz w:val="24"/>
          <w:szCs w:val="24"/>
        </w:rPr>
        <w:t>,</w:t>
      </w:r>
      <w:r w:rsidR="004A4A43" w:rsidRPr="004A4A43">
        <w:rPr>
          <w:rFonts w:ascii="Times New Roman" w:hAnsi="Times New Roman" w:cs="Times New Roman"/>
          <w:sz w:val="24"/>
          <w:szCs w:val="24"/>
        </w:rPr>
        <w:t xml:space="preserve"> което се отнася до периодично поддръжка</w:t>
      </w:r>
      <w:r w:rsidR="003055F1">
        <w:rPr>
          <w:rFonts w:ascii="Times New Roman" w:hAnsi="Times New Roman" w:cs="Times New Roman"/>
          <w:sz w:val="24"/>
          <w:szCs w:val="24"/>
        </w:rPr>
        <w:t>,</w:t>
      </w:r>
      <w:r w:rsidR="004A4A43" w:rsidRPr="004A4A43">
        <w:rPr>
          <w:rFonts w:ascii="Times New Roman" w:hAnsi="Times New Roman" w:cs="Times New Roman"/>
          <w:sz w:val="24"/>
          <w:szCs w:val="24"/>
        </w:rPr>
        <w:t xml:space="preserve"> като смяна на консумативи и дребни ремонти</w:t>
      </w:r>
      <w:r w:rsidR="003055F1">
        <w:rPr>
          <w:rFonts w:ascii="Times New Roman" w:hAnsi="Times New Roman" w:cs="Times New Roman"/>
          <w:sz w:val="24"/>
          <w:szCs w:val="24"/>
        </w:rPr>
        <w:t>.</w:t>
      </w:r>
    </w:p>
    <w:p w:rsidR="003055F1" w:rsidRDefault="003055F1" w:rsidP="003055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4A4A43" w:rsidRPr="004A4A43">
        <w:rPr>
          <w:rFonts w:ascii="Times New Roman" w:hAnsi="Times New Roman" w:cs="Times New Roman"/>
          <w:sz w:val="24"/>
          <w:szCs w:val="24"/>
        </w:rPr>
        <w:t>ъгласно методика</w:t>
      </w:r>
      <w:r>
        <w:rPr>
          <w:rFonts w:ascii="Times New Roman" w:hAnsi="Times New Roman" w:cs="Times New Roman"/>
          <w:sz w:val="24"/>
          <w:szCs w:val="24"/>
        </w:rPr>
        <w:t>та за определяне на комплек</w:t>
      </w:r>
      <w:r w:rsidR="004A4A43" w:rsidRPr="004A4A43">
        <w:rPr>
          <w:rFonts w:ascii="Times New Roman" w:hAnsi="Times New Roman" w:cs="Times New Roman"/>
          <w:sz w:val="24"/>
          <w:szCs w:val="24"/>
        </w:rPr>
        <w:t xml:space="preserve">сната оценка </w:t>
      </w:r>
      <w:r>
        <w:rPr>
          <w:rFonts w:ascii="Times New Roman" w:hAnsi="Times New Roman" w:cs="Times New Roman"/>
          <w:sz w:val="24"/>
          <w:szCs w:val="24"/>
        </w:rPr>
        <w:t>ясно и не</w:t>
      </w:r>
      <w:r w:rsidR="004A4A43" w:rsidRPr="004A4A43">
        <w:rPr>
          <w:rFonts w:ascii="Times New Roman" w:hAnsi="Times New Roman" w:cs="Times New Roman"/>
          <w:sz w:val="24"/>
          <w:szCs w:val="24"/>
        </w:rPr>
        <w:t>противоречиво се посочва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A4A43" w:rsidRPr="004A4A43">
        <w:rPr>
          <w:rFonts w:ascii="Times New Roman" w:hAnsi="Times New Roman" w:cs="Times New Roman"/>
          <w:sz w:val="24"/>
          <w:szCs w:val="24"/>
        </w:rPr>
        <w:t xml:space="preserve"> че се оценява само срока за гаранционно поддържане и пълно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A4A43" w:rsidRPr="004A4A43">
        <w:rPr>
          <w:rFonts w:ascii="Times New Roman" w:hAnsi="Times New Roman" w:cs="Times New Roman"/>
          <w:sz w:val="24"/>
          <w:szCs w:val="24"/>
        </w:rPr>
        <w:t>сервизно обслужване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4A4A43" w:rsidRPr="004A4A43">
        <w:rPr>
          <w:rFonts w:ascii="Times New Roman" w:hAnsi="Times New Roman" w:cs="Times New Roman"/>
          <w:sz w:val="24"/>
          <w:szCs w:val="24"/>
        </w:rPr>
        <w:t xml:space="preserve"> но не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4A4A43" w:rsidRPr="004A4A43">
        <w:rPr>
          <w:rFonts w:ascii="Times New Roman" w:hAnsi="Times New Roman" w:cs="Times New Roman"/>
          <w:sz w:val="24"/>
          <w:szCs w:val="24"/>
        </w:rPr>
        <w:t xml:space="preserve">рока за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4A4A43" w:rsidRPr="004A4A43">
        <w:rPr>
          <w:rFonts w:ascii="Times New Roman" w:hAnsi="Times New Roman" w:cs="Times New Roman"/>
          <w:sz w:val="24"/>
          <w:szCs w:val="24"/>
        </w:rPr>
        <w:t>аранционна отговорност</w:t>
      </w:r>
      <w:r>
        <w:rPr>
          <w:rFonts w:ascii="Times New Roman" w:hAnsi="Times New Roman" w:cs="Times New Roman"/>
          <w:sz w:val="24"/>
          <w:szCs w:val="24"/>
        </w:rPr>
        <w:t>. С</w:t>
      </w:r>
      <w:r w:rsidR="004A4A43" w:rsidRPr="004A4A43">
        <w:rPr>
          <w:rFonts w:ascii="Times New Roman" w:hAnsi="Times New Roman" w:cs="Times New Roman"/>
          <w:sz w:val="24"/>
          <w:szCs w:val="24"/>
        </w:rPr>
        <w:t>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4A4A43" w:rsidRPr="004A4A43">
        <w:rPr>
          <w:rFonts w:ascii="Times New Roman" w:hAnsi="Times New Roman" w:cs="Times New Roman"/>
          <w:sz w:val="24"/>
          <w:szCs w:val="24"/>
        </w:rPr>
        <w:t xml:space="preserve"> че даденото разяснение от </w:t>
      </w:r>
      <w:r>
        <w:rPr>
          <w:rFonts w:ascii="Times New Roman" w:hAnsi="Times New Roman" w:cs="Times New Roman"/>
          <w:sz w:val="24"/>
          <w:szCs w:val="24"/>
        </w:rPr>
        <w:t>9-ти</w:t>
      </w:r>
      <w:r w:rsidR="004A4A43" w:rsidRPr="004A4A43">
        <w:rPr>
          <w:rFonts w:ascii="Times New Roman" w:hAnsi="Times New Roman" w:cs="Times New Roman"/>
          <w:sz w:val="24"/>
          <w:szCs w:val="24"/>
        </w:rPr>
        <w:t xml:space="preserve"> септември 24-та година н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4A4A43" w:rsidRPr="004A4A43">
        <w:rPr>
          <w:rFonts w:ascii="Times New Roman" w:hAnsi="Times New Roman" w:cs="Times New Roman"/>
          <w:sz w:val="24"/>
          <w:szCs w:val="24"/>
        </w:rPr>
        <w:t>опор</w:t>
      </w:r>
      <w:r>
        <w:rPr>
          <w:rFonts w:ascii="Times New Roman" w:hAnsi="Times New Roman" w:cs="Times New Roman"/>
          <w:sz w:val="24"/>
          <w:szCs w:val="24"/>
        </w:rPr>
        <w:t>о</w:t>
      </w:r>
      <w:r w:rsidR="004A4A43" w:rsidRPr="004A4A43">
        <w:rPr>
          <w:rFonts w:ascii="Times New Roman" w:hAnsi="Times New Roman" w:cs="Times New Roman"/>
          <w:sz w:val="24"/>
          <w:szCs w:val="24"/>
        </w:rPr>
        <w:t>чава провеждането на процедурата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A4A43" w:rsidRPr="004A4A43">
        <w:rPr>
          <w:rFonts w:ascii="Times New Roman" w:hAnsi="Times New Roman" w:cs="Times New Roman"/>
          <w:sz w:val="24"/>
          <w:szCs w:val="24"/>
        </w:rPr>
        <w:t xml:space="preserve"> тъй като не променя условията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A4A43" w:rsidRPr="004A4A43">
        <w:rPr>
          <w:rFonts w:ascii="Times New Roman" w:hAnsi="Times New Roman" w:cs="Times New Roman"/>
          <w:sz w:val="24"/>
          <w:szCs w:val="24"/>
        </w:rPr>
        <w:t xml:space="preserve"> нито пък води до различно тълкуване на методиката</w:t>
      </w:r>
      <w:r>
        <w:rPr>
          <w:rFonts w:ascii="Times New Roman" w:hAnsi="Times New Roman" w:cs="Times New Roman"/>
          <w:sz w:val="24"/>
          <w:szCs w:val="24"/>
        </w:rPr>
        <w:t>. То да</w:t>
      </w:r>
      <w:r w:rsidR="004A4A43" w:rsidRPr="004A4A43">
        <w:rPr>
          <w:rFonts w:ascii="Times New Roman" w:hAnsi="Times New Roman" w:cs="Times New Roman"/>
          <w:sz w:val="24"/>
          <w:szCs w:val="24"/>
        </w:rPr>
        <w:t xml:space="preserve">ва ясно да се разберем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4A4A43" w:rsidRPr="004A4A43">
        <w:rPr>
          <w:rFonts w:ascii="Times New Roman" w:hAnsi="Times New Roman" w:cs="Times New Roman"/>
          <w:sz w:val="24"/>
          <w:szCs w:val="24"/>
        </w:rPr>
        <w:t>потенциалните участници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4A4A43" w:rsidRPr="004A4A43">
        <w:rPr>
          <w:rFonts w:ascii="Times New Roman" w:hAnsi="Times New Roman" w:cs="Times New Roman"/>
          <w:sz w:val="24"/>
          <w:szCs w:val="24"/>
        </w:rPr>
        <w:t xml:space="preserve"> че дори да предложат гаранционен срок по дълъг пет години няма да има си допълнителни точки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A1677" w:rsidRDefault="003055F1" w:rsidP="003055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4A4A43" w:rsidRPr="004A4A43">
        <w:rPr>
          <w:rFonts w:ascii="Times New Roman" w:hAnsi="Times New Roman" w:cs="Times New Roman"/>
          <w:sz w:val="24"/>
          <w:szCs w:val="24"/>
        </w:rPr>
        <w:t xml:space="preserve"> оглед на това и на изложеното в нашата жалба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A4A43" w:rsidRPr="004A4A43">
        <w:rPr>
          <w:rFonts w:ascii="Times New Roman" w:hAnsi="Times New Roman" w:cs="Times New Roman"/>
          <w:sz w:val="24"/>
          <w:szCs w:val="24"/>
        </w:rPr>
        <w:t xml:space="preserve"> и писмени бележки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4A4A43" w:rsidRPr="004A4A43">
        <w:rPr>
          <w:rFonts w:ascii="Times New Roman" w:hAnsi="Times New Roman" w:cs="Times New Roman"/>
          <w:sz w:val="24"/>
          <w:szCs w:val="24"/>
        </w:rPr>
        <w:t xml:space="preserve"> които ще представим в настоящото заседание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4A4A43" w:rsidRPr="004A4A43">
        <w:rPr>
          <w:rFonts w:ascii="Times New Roman" w:hAnsi="Times New Roman" w:cs="Times New Roman"/>
          <w:sz w:val="24"/>
          <w:szCs w:val="24"/>
        </w:rPr>
        <w:t xml:space="preserve"> мо</w:t>
      </w:r>
      <w:r>
        <w:rPr>
          <w:rFonts w:ascii="Times New Roman" w:hAnsi="Times New Roman" w:cs="Times New Roman"/>
          <w:sz w:val="24"/>
          <w:szCs w:val="24"/>
        </w:rPr>
        <w:t>лим</w:t>
      </w:r>
      <w:r w:rsidR="004A4A43" w:rsidRPr="004A4A43">
        <w:rPr>
          <w:rFonts w:ascii="Times New Roman" w:hAnsi="Times New Roman" w:cs="Times New Roman"/>
          <w:sz w:val="24"/>
          <w:szCs w:val="24"/>
        </w:rPr>
        <w:t xml:space="preserve"> да отмените обжал</w:t>
      </w:r>
      <w:r>
        <w:rPr>
          <w:rFonts w:ascii="Times New Roman" w:hAnsi="Times New Roman" w:cs="Times New Roman"/>
          <w:sz w:val="24"/>
          <w:szCs w:val="24"/>
        </w:rPr>
        <w:t>ван</w:t>
      </w:r>
      <w:r w:rsidR="004A4A43" w:rsidRPr="004A4A43">
        <w:rPr>
          <w:rFonts w:ascii="Times New Roman" w:hAnsi="Times New Roman" w:cs="Times New Roman"/>
          <w:sz w:val="24"/>
          <w:szCs w:val="24"/>
        </w:rPr>
        <w:t xml:space="preserve">ото решение в обжалваната част и да </w:t>
      </w:r>
      <w:r>
        <w:rPr>
          <w:rFonts w:ascii="Times New Roman" w:hAnsi="Times New Roman" w:cs="Times New Roman"/>
          <w:sz w:val="24"/>
          <w:szCs w:val="24"/>
        </w:rPr>
        <w:t>въ</w:t>
      </w:r>
      <w:r w:rsidR="004A4A43" w:rsidRPr="004A4A43">
        <w:rPr>
          <w:rFonts w:ascii="Times New Roman" w:hAnsi="Times New Roman" w:cs="Times New Roman"/>
          <w:sz w:val="24"/>
          <w:szCs w:val="24"/>
        </w:rPr>
        <w:t>рнете преписката на възложителя с</w:t>
      </w:r>
      <w:r w:rsidR="004A1677">
        <w:rPr>
          <w:rFonts w:ascii="Times New Roman" w:hAnsi="Times New Roman" w:cs="Times New Roman"/>
          <w:sz w:val="24"/>
          <w:szCs w:val="24"/>
        </w:rPr>
        <w:t>ъс</w:t>
      </w:r>
      <w:r w:rsidR="004A4A43" w:rsidRPr="004A4A43">
        <w:rPr>
          <w:rFonts w:ascii="Times New Roman" w:hAnsi="Times New Roman" w:cs="Times New Roman"/>
          <w:sz w:val="24"/>
          <w:szCs w:val="24"/>
        </w:rPr>
        <w:t xml:space="preserve"> задължителни указания за продължаване на процедурата от последното законосъобразно действие</w:t>
      </w:r>
      <w:r w:rsidR="004A1677">
        <w:rPr>
          <w:rFonts w:ascii="Times New Roman" w:hAnsi="Times New Roman" w:cs="Times New Roman"/>
          <w:sz w:val="24"/>
          <w:szCs w:val="24"/>
        </w:rPr>
        <w:t>.</w:t>
      </w:r>
    </w:p>
    <w:p w:rsidR="004A1677" w:rsidRDefault="004A1677" w:rsidP="003055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Моля </w:t>
      </w:r>
      <w:r w:rsidR="004A4A43" w:rsidRPr="004A4A43">
        <w:rPr>
          <w:rFonts w:ascii="Times New Roman" w:hAnsi="Times New Roman" w:cs="Times New Roman"/>
          <w:sz w:val="24"/>
          <w:szCs w:val="24"/>
        </w:rPr>
        <w:t>да присъдите на нашия доверител направените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4A4A43" w:rsidRPr="004A4A43">
        <w:rPr>
          <w:rFonts w:ascii="Times New Roman" w:hAnsi="Times New Roman" w:cs="Times New Roman"/>
          <w:sz w:val="24"/>
          <w:szCs w:val="24"/>
        </w:rPr>
        <w:t xml:space="preserve"> за които представям списък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65DF6" w:rsidRDefault="00A65DF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8544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A65DF6">
        <w:rPr>
          <w:rFonts w:ascii="Times New Roman" w:hAnsi="Times New Roman" w:cs="Times New Roman"/>
          <w:sz w:val="24"/>
          <w:szCs w:val="24"/>
        </w:rPr>
        <w:t>Н. Н</w:t>
      </w:r>
      <w:r w:rsidR="004040AF">
        <w:rPr>
          <w:rFonts w:ascii="Times New Roman" w:hAnsi="Times New Roman" w:cs="Times New Roman"/>
          <w:sz w:val="24"/>
          <w:szCs w:val="24"/>
        </w:rPr>
        <w:t>.:</w:t>
      </w:r>
    </w:p>
    <w:p w:rsidR="004A1677" w:rsidRDefault="00BF12DB" w:rsidP="004A167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A1677">
        <w:rPr>
          <w:rFonts w:ascii="Times New Roman" w:hAnsi="Times New Roman" w:cs="Times New Roman"/>
          <w:sz w:val="24"/>
          <w:szCs w:val="24"/>
        </w:rPr>
        <w:t>У</w:t>
      </w:r>
      <w:r w:rsidR="004A1677" w:rsidRPr="004A4A43">
        <w:rPr>
          <w:rFonts w:ascii="Times New Roman" w:hAnsi="Times New Roman" w:cs="Times New Roman"/>
          <w:sz w:val="24"/>
          <w:szCs w:val="24"/>
        </w:rPr>
        <w:t>важаема комисия</w:t>
      </w:r>
      <w:r w:rsidR="004A1677">
        <w:rPr>
          <w:rFonts w:ascii="Times New Roman" w:hAnsi="Times New Roman" w:cs="Times New Roman"/>
          <w:sz w:val="24"/>
          <w:szCs w:val="24"/>
        </w:rPr>
        <w:t>, о</w:t>
      </w:r>
      <w:r w:rsidR="004A1677" w:rsidRPr="004A4A43">
        <w:rPr>
          <w:rFonts w:ascii="Times New Roman" w:hAnsi="Times New Roman" w:cs="Times New Roman"/>
          <w:sz w:val="24"/>
          <w:szCs w:val="24"/>
        </w:rPr>
        <w:t>спор</w:t>
      </w:r>
      <w:r w:rsidR="004A1677">
        <w:rPr>
          <w:rFonts w:ascii="Times New Roman" w:hAnsi="Times New Roman" w:cs="Times New Roman"/>
          <w:sz w:val="24"/>
          <w:szCs w:val="24"/>
        </w:rPr>
        <w:t>вам</w:t>
      </w:r>
      <w:r w:rsidR="004A1677" w:rsidRPr="004A4A43"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4A1677">
        <w:rPr>
          <w:rFonts w:ascii="Times New Roman" w:hAnsi="Times New Roman" w:cs="Times New Roman"/>
          <w:sz w:val="24"/>
          <w:szCs w:val="24"/>
        </w:rPr>
        <w:t>,</w:t>
      </w:r>
      <w:r w:rsidR="004A1677" w:rsidRPr="004A4A43">
        <w:rPr>
          <w:rFonts w:ascii="Times New Roman" w:hAnsi="Times New Roman" w:cs="Times New Roman"/>
          <w:sz w:val="24"/>
          <w:szCs w:val="24"/>
        </w:rPr>
        <w:t xml:space="preserve"> подробн</w:t>
      </w:r>
      <w:r w:rsidR="004A1677">
        <w:rPr>
          <w:rFonts w:ascii="Times New Roman" w:hAnsi="Times New Roman" w:cs="Times New Roman"/>
          <w:sz w:val="24"/>
          <w:szCs w:val="24"/>
        </w:rPr>
        <w:t>и</w:t>
      </w:r>
      <w:r w:rsidR="004A1677" w:rsidRPr="004A4A43">
        <w:rPr>
          <w:rFonts w:ascii="Times New Roman" w:hAnsi="Times New Roman" w:cs="Times New Roman"/>
          <w:sz w:val="24"/>
          <w:szCs w:val="24"/>
        </w:rPr>
        <w:t xml:space="preserve"> мотиви сме изложили в представ</w:t>
      </w:r>
      <w:r w:rsidR="004A1677">
        <w:rPr>
          <w:rFonts w:ascii="Times New Roman" w:hAnsi="Times New Roman" w:cs="Times New Roman"/>
          <w:sz w:val="24"/>
          <w:szCs w:val="24"/>
        </w:rPr>
        <w:t>е</w:t>
      </w:r>
      <w:r w:rsidR="004A1677" w:rsidRPr="004A4A43">
        <w:rPr>
          <w:rFonts w:ascii="Times New Roman" w:hAnsi="Times New Roman" w:cs="Times New Roman"/>
          <w:sz w:val="24"/>
          <w:szCs w:val="24"/>
        </w:rPr>
        <w:t>н</w:t>
      </w:r>
      <w:r w:rsidR="004A1677">
        <w:rPr>
          <w:rFonts w:ascii="Times New Roman" w:hAnsi="Times New Roman" w:cs="Times New Roman"/>
          <w:sz w:val="24"/>
          <w:szCs w:val="24"/>
        </w:rPr>
        <w:t>о</w:t>
      </w:r>
      <w:r w:rsidR="004A1677" w:rsidRPr="004A4A43">
        <w:rPr>
          <w:rFonts w:ascii="Times New Roman" w:hAnsi="Times New Roman" w:cs="Times New Roman"/>
          <w:sz w:val="24"/>
          <w:szCs w:val="24"/>
        </w:rPr>
        <w:t>то становище</w:t>
      </w:r>
      <w:r w:rsidR="004A1677">
        <w:rPr>
          <w:rFonts w:ascii="Times New Roman" w:hAnsi="Times New Roman" w:cs="Times New Roman"/>
          <w:sz w:val="24"/>
          <w:szCs w:val="24"/>
        </w:rPr>
        <w:t xml:space="preserve">, </w:t>
      </w:r>
      <w:r w:rsidR="004A1677" w:rsidRPr="004A4A43">
        <w:rPr>
          <w:rFonts w:ascii="Times New Roman" w:hAnsi="Times New Roman" w:cs="Times New Roman"/>
          <w:sz w:val="24"/>
          <w:szCs w:val="24"/>
        </w:rPr>
        <w:t>моля комисията да постанови решение в полза на възложителя и да съобрази</w:t>
      </w:r>
      <w:r w:rsidR="004A1677">
        <w:rPr>
          <w:rFonts w:ascii="Times New Roman" w:hAnsi="Times New Roman" w:cs="Times New Roman"/>
          <w:sz w:val="24"/>
          <w:szCs w:val="24"/>
        </w:rPr>
        <w:t>,</w:t>
      </w:r>
      <w:r w:rsidR="004A1677" w:rsidRPr="004A4A43">
        <w:rPr>
          <w:rFonts w:ascii="Times New Roman" w:hAnsi="Times New Roman" w:cs="Times New Roman"/>
          <w:sz w:val="24"/>
          <w:szCs w:val="24"/>
        </w:rPr>
        <w:t xml:space="preserve"> че делото </w:t>
      </w:r>
      <w:r w:rsidR="004A1677">
        <w:rPr>
          <w:rFonts w:ascii="Times New Roman" w:hAnsi="Times New Roman" w:cs="Times New Roman"/>
          <w:sz w:val="24"/>
          <w:szCs w:val="24"/>
        </w:rPr>
        <w:t>н</w:t>
      </w:r>
      <w:r w:rsidR="004A1677" w:rsidRPr="004A4A43">
        <w:rPr>
          <w:rFonts w:ascii="Times New Roman" w:hAnsi="Times New Roman" w:cs="Times New Roman"/>
          <w:sz w:val="24"/>
          <w:szCs w:val="24"/>
        </w:rPr>
        <w:t>е е сложно от правна и фактическа страна</w:t>
      </w:r>
      <w:r w:rsidR="004A1677">
        <w:rPr>
          <w:rFonts w:ascii="Times New Roman" w:hAnsi="Times New Roman" w:cs="Times New Roman"/>
          <w:sz w:val="24"/>
          <w:szCs w:val="24"/>
        </w:rPr>
        <w:t>,</w:t>
      </w:r>
      <w:r w:rsidR="004A1677" w:rsidRPr="004A4A43">
        <w:rPr>
          <w:rFonts w:ascii="Times New Roman" w:hAnsi="Times New Roman" w:cs="Times New Roman"/>
          <w:sz w:val="24"/>
          <w:szCs w:val="24"/>
        </w:rPr>
        <w:t xml:space="preserve"> поради което </w:t>
      </w:r>
      <w:r w:rsidR="004A1677" w:rsidRPr="004A4A43">
        <w:rPr>
          <w:rFonts w:ascii="Times New Roman" w:hAnsi="Times New Roman" w:cs="Times New Roman"/>
          <w:sz w:val="24"/>
          <w:szCs w:val="24"/>
        </w:rPr>
        <w:lastRenderedPageBreak/>
        <w:t>хонорарът на колегите да бъде съобразен с минималния, който е по закон</w:t>
      </w:r>
      <w:r w:rsidR="004A1677">
        <w:rPr>
          <w:rFonts w:ascii="Times New Roman" w:hAnsi="Times New Roman" w:cs="Times New Roman"/>
          <w:sz w:val="24"/>
          <w:szCs w:val="24"/>
        </w:rPr>
        <w:t>. Н</w:t>
      </w:r>
      <w:r w:rsidR="004A1677" w:rsidRPr="004A4A43">
        <w:rPr>
          <w:rFonts w:ascii="Times New Roman" w:hAnsi="Times New Roman" w:cs="Times New Roman"/>
          <w:sz w:val="24"/>
          <w:szCs w:val="24"/>
        </w:rPr>
        <w:t>е претендирам разноски</w:t>
      </w:r>
      <w:r w:rsidR="004A1677">
        <w:rPr>
          <w:rFonts w:ascii="Times New Roman" w:hAnsi="Times New Roman" w:cs="Times New Roman"/>
          <w:sz w:val="24"/>
          <w:szCs w:val="24"/>
        </w:rPr>
        <w:t>.</w:t>
      </w:r>
      <w:r w:rsidR="004A1677" w:rsidRPr="004A4A43">
        <w:rPr>
          <w:rFonts w:ascii="Times New Roman" w:hAnsi="Times New Roman" w:cs="Times New Roman"/>
          <w:sz w:val="24"/>
          <w:szCs w:val="24"/>
        </w:rPr>
        <w:t xml:space="preserve"> Това е за</w:t>
      </w:r>
      <w:r w:rsidR="004A1677">
        <w:rPr>
          <w:rFonts w:ascii="Times New Roman" w:hAnsi="Times New Roman" w:cs="Times New Roman"/>
          <w:sz w:val="24"/>
          <w:szCs w:val="24"/>
        </w:rPr>
        <w:t xml:space="preserve"> </w:t>
      </w:r>
      <w:r w:rsidR="004A1677" w:rsidRPr="004A4A43">
        <w:rPr>
          <w:rFonts w:ascii="Times New Roman" w:hAnsi="Times New Roman" w:cs="Times New Roman"/>
          <w:sz w:val="24"/>
          <w:szCs w:val="24"/>
        </w:rPr>
        <w:t>сега, благодаря.</w:t>
      </w:r>
    </w:p>
    <w:p w:rsidR="004A1677" w:rsidRDefault="004A1677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1677" w:rsidRDefault="004A167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1677" w:rsidRDefault="004A167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5DC7" w:rsidRDefault="00615DC7">
      <w:pPr>
        <w:spacing w:after="0" w:line="240" w:lineRule="auto"/>
      </w:pPr>
      <w:r>
        <w:separator/>
      </w:r>
    </w:p>
  </w:endnote>
  <w:endnote w:type="continuationSeparator" w:id="0">
    <w:p w:rsidR="00615DC7" w:rsidRDefault="00615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167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615D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5DC7" w:rsidRDefault="00615DC7">
      <w:pPr>
        <w:spacing w:after="0" w:line="240" w:lineRule="auto"/>
      </w:pPr>
      <w:r>
        <w:separator/>
      </w:r>
    </w:p>
  </w:footnote>
  <w:footnote w:type="continuationSeparator" w:id="0">
    <w:p w:rsidR="00615DC7" w:rsidRDefault="00615D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37499"/>
    <w:rsid w:val="0025375E"/>
    <w:rsid w:val="00262F1D"/>
    <w:rsid w:val="002668DA"/>
    <w:rsid w:val="00285618"/>
    <w:rsid w:val="00287CA0"/>
    <w:rsid w:val="002912BD"/>
    <w:rsid w:val="00292060"/>
    <w:rsid w:val="002966D9"/>
    <w:rsid w:val="002A4FE9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055F1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450F"/>
    <w:rsid w:val="003B3CA8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A1677"/>
    <w:rsid w:val="004A4A43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15DC7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1634"/>
    <w:rsid w:val="00743758"/>
    <w:rsid w:val="00755C20"/>
    <w:rsid w:val="00773E63"/>
    <w:rsid w:val="00780F28"/>
    <w:rsid w:val="0078282C"/>
    <w:rsid w:val="00786357"/>
    <w:rsid w:val="00795192"/>
    <w:rsid w:val="007A4499"/>
    <w:rsid w:val="007D1597"/>
    <w:rsid w:val="007D54EA"/>
    <w:rsid w:val="007D5AD0"/>
    <w:rsid w:val="007E4042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24C7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65DF6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A0E"/>
    <w:rsid w:val="00BA2C83"/>
    <w:rsid w:val="00BA4E2B"/>
    <w:rsid w:val="00BA5723"/>
    <w:rsid w:val="00BB0F67"/>
    <w:rsid w:val="00BB4325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4916"/>
    <w:rsid w:val="00C96A7A"/>
    <w:rsid w:val="00CA46AF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DB69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3</Pages>
  <Words>531</Words>
  <Characters>3032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2025-01-16T14:52:00Z</dcterms:modified>
</cp:coreProperties>
</file>